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418C9C31" w:rsidR="008D329F" w:rsidRPr="00A2507C" w:rsidRDefault="00A2507C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n-US"/>
        </w:rPr>
      </w:pPr>
      <w:r>
        <w:rPr>
          <w:color w:val="2E74B5"/>
          <w:sz w:val="26"/>
          <w:lang w:val="el-GR"/>
        </w:rPr>
        <w:t>Πίνακας Συμμόρφωσης</w:t>
      </w:r>
      <w:r>
        <w:rPr>
          <w:color w:val="2E74B5"/>
          <w:sz w:val="26"/>
          <w:lang w:val="en-US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14B435E" w14:textId="62348758" w:rsidR="00087CF8" w:rsidRPr="00A2507C" w:rsidRDefault="00A2507C" w:rsidP="00A2507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 w:rsidR="00F91364">
              <w:rPr>
                <w:color w:val="000000"/>
                <w:sz w:val="16"/>
                <w:szCs w:val="16"/>
                <w:lang w:val="el-GR"/>
              </w:rPr>
              <w:t>Χειροδυναμό</w:t>
            </w:r>
            <w:r w:rsidR="000325FB">
              <w:rPr>
                <w:color w:val="000000"/>
                <w:sz w:val="16"/>
                <w:szCs w:val="16"/>
                <w:lang w:val="el-GR"/>
              </w:rPr>
              <w:t>μετρο</w:t>
            </w:r>
            <w:proofErr w:type="spellEnd"/>
          </w:p>
          <w:p w14:paraId="1B4D83D4" w14:textId="5FD33AF3" w:rsidR="008D329F" w:rsidRPr="008D329F" w:rsidRDefault="008D329F" w:rsidP="00A2507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23BE92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ADEDF64" w14:textId="77777777" w:rsidR="00F91364" w:rsidRDefault="00F91364" w:rsidP="00F91364">
            <w:pPr>
              <w:suppressAutoHyphens w:val="0"/>
              <w:spacing w:after="0"/>
              <w:jc w:val="center"/>
              <w:rPr>
                <w:sz w:val="16"/>
                <w:szCs w:val="16"/>
                <w:lang w:val="el-GR" w:eastAsia="el-GR"/>
              </w:rPr>
            </w:pPr>
            <w:r w:rsidRPr="00F91364">
              <w:rPr>
                <w:sz w:val="16"/>
                <w:szCs w:val="16"/>
                <w:lang w:val="el-GR"/>
              </w:rPr>
              <w:t xml:space="preserve">Το </w:t>
            </w:r>
            <w:proofErr w:type="spellStart"/>
            <w:r w:rsidRPr="00F91364">
              <w:rPr>
                <w:sz w:val="16"/>
                <w:szCs w:val="16"/>
                <w:lang w:val="el-GR"/>
              </w:rPr>
              <w:t>Χειροδυναμόμετρο</w:t>
            </w:r>
            <w:proofErr w:type="spellEnd"/>
            <w:r w:rsidRPr="00F91364">
              <w:rPr>
                <w:sz w:val="16"/>
                <w:szCs w:val="16"/>
                <w:lang w:val="el-GR"/>
              </w:rPr>
              <w:t xml:space="preserve"> να παρέχει ακριβείς και αξιόπιστες μετρήσεις σχετικά με τη λαβή και την αντοχή των χεριών.</w:t>
            </w:r>
            <w:r w:rsidRPr="00F91364">
              <w:rPr>
                <w:sz w:val="16"/>
                <w:szCs w:val="16"/>
                <w:lang w:val="el-GR"/>
              </w:rPr>
              <w:br/>
              <w:t xml:space="preserve">Να εξασφαλίζει άνεση και ευκολία στη χρήση, χωρίς ο χρήστης να αισθάνεται τη λαβή (5 θέσεων) να κινείται, ενώ παρέχει αξιοπιστία και </w:t>
            </w:r>
            <w:proofErr w:type="spellStart"/>
            <w:r w:rsidRPr="00F91364">
              <w:rPr>
                <w:sz w:val="16"/>
                <w:szCs w:val="16"/>
                <w:lang w:val="el-GR"/>
              </w:rPr>
              <w:t>επαναληψιμότητα</w:t>
            </w:r>
            <w:proofErr w:type="spellEnd"/>
            <w:r w:rsidRPr="00F91364">
              <w:rPr>
                <w:sz w:val="16"/>
                <w:szCs w:val="16"/>
                <w:lang w:val="el-GR"/>
              </w:rPr>
              <w:t xml:space="preserve"> μετρήσεων. Με την πραγματοποίηση της μέτρησης ο δείκτης να παραμένει στη μέγιστη μέτρηση, μέχρι να μηδενιστεί η συσκευή και δίνει τα αποτελέσματα σε κιλά και σε λίβρες.</w:t>
            </w:r>
            <w:r w:rsidRPr="00F91364">
              <w:rPr>
                <w:sz w:val="16"/>
                <w:szCs w:val="16"/>
                <w:lang w:val="el-GR"/>
              </w:rPr>
              <w:br/>
              <w:t>Να έχει μελέτες για αξιόπιστες και ακριβείς μετρήσεις,  μέγιστη δυνατότητα μέτρησης 200</w:t>
            </w:r>
            <w:r>
              <w:rPr>
                <w:sz w:val="16"/>
                <w:szCs w:val="16"/>
              </w:rPr>
              <w:t>lb</w:t>
            </w:r>
            <w:r w:rsidRPr="00F91364">
              <w:rPr>
                <w:sz w:val="16"/>
                <w:szCs w:val="16"/>
                <w:lang w:val="el-GR"/>
              </w:rPr>
              <w:t xml:space="preserve"> (~90</w:t>
            </w:r>
            <w:r>
              <w:rPr>
                <w:sz w:val="16"/>
                <w:szCs w:val="16"/>
              </w:rPr>
              <w:t>kg</w:t>
            </w:r>
            <w:r w:rsidRPr="00F91364">
              <w:rPr>
                <w:sz w:val="16"/>
                <w:szCs w:val="16"/>
                <w:lang w:val="el-GR"/>
              </w:rPr>
              <w:t>) και  ανθεκτικότητα συσκευής.  Παράλληλα, η συσκευή να διατίθεται σε προστατευτική τσάντα μεταφοράς, επιτρέποντας την αποθήκευση της με ασφάλεια.</w:t>
            </w:r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02245EC6" w:rsidR="008D329F" w:rsidRPr="008D329F" w:rsidRDefault="00A250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6BB18DEC" w:rsidR="008D329F" w:rsidRPr="00A2507C" w:rsidRDefault="00A250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E333F"/>
    <w:rsid w:val="00115F5C"/>
    <w:rsid w:val="0024151E"/>
    <w:rsid w:val="002C5B52"/>
    <w:rsid w:val="003447A9"/>
    <w:rsid w:val="00483071"/>
    <w:rsid w:val="00601FB8"/>
    <w:rsid w:val="007C3968"/>
    <w:rsid w:val="008D329F"/>
    <w:rsid w:val="009A6F68"/>
    <w:rsid w:val="00A24C38"/>
    <w:rsid w:val="00A2507C"/>
    <w:rsid w:val="00A432FE"/>
    <w:rsid w:val="00AE4F97"/>
    <w:rsid w:val="00D43DFD"/>
    <w:rsid w:val="00D87C60"/>
    <w:rsid w:val="00F14BB0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BBBD436D</Template>
  <TotalTime>2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2025-11-06T12:36:00Z</dcterms:created>
  <dcterms:modified xsi:type="dcterms:W3CDTF">2025-11-20T12:46:00Z</dcterms:modified>
</cp:coreProperties>
</file>